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asciiTheme="majorEastAsia" w:hAnsiTheme="majorEastAsia" w:eastAsiaTheme="majorEastAsia"/>
          <w:b/>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ascii="黑体" w:hAnsi="宋体" w:eastAsia="黑体" w:cs="黑体"/>
          <w:b/>
          <w:bCs/>
          <w:i w:val="0"/>
          <w:iCs w:val="0"/>
          <w:caps w:val="0"/>
          <w:color w:val="FF0000"/>
          <w:spacing w:val="80"/>
          <w:sz w:val="84"/>
          <w:szCs w:val="84"/>
          <w:shd w:val="clear" w:color="auto" w:fill="FFFFFF"/>
        </w:rPr>
        <w:t>平罗检察理论调研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bCs/>
          <w:i w:val="0"/>
          <w:iCs w:val="0"/>
          <w:caps w:val="0"/>
          <w:color w:val="FF0000"/>
          <w:spacing w:val="0"/>
          <w:sz w:val="32"/>
          <w:szCs w:val="32"/>
          <w:shd w:val="clear" w:color="auto" w:fill="FFFFFF"/>
        </w:rPr>
        <w:t>第</w:t>
      </w:r>
      <w:r>
        <w:rPr>
          <w:rFonts w:hint="eastAsia" w:ascii="黑体" w:hAnsi="宋体" w:eastAsia="黑体" w:cs="黑体"/>
          <w:b/>
          <w:bCs/>
          <w:i w:val="0"/>
          <w:iCs w:val="0"/>
          <w:caps w:val="0"/>
          <w:color w:val="FF0000"/>
          <w:spacing w:val="0"/>
          <w:sz w:val="32"/>
          <w:szCs w:val="32"/>
          <w:shd w:val="clear" w:color="auto" w:fill="FFFFFF"/>
          <w:lang w:val="en-US" w:eastAsia="zh-CN"/>
        </w:rPr>
        <w:t>23</w:t>
      </w:r>
      <w:r>
        <w:rPr>
          <w:rFonts w:hint="eastAsia" w:ascii="黑体" w:hAnsi="宋体" w:eastAsia="黑体" w:cs="黑体"/>
          <w:b/>
          <w:bCs/>
          <w:i w:val="0"/>
          <w:iCs w:val="0"/>
          <w:caps w:val="0"/>
          <w:color w:val="FF0000"/>
          <w:spacing w:val="0"/>
          <w:sz w:val="32"/>
          <w:szCs w:val="32"/>
          <w:shd w:val="clear" w:color="auto" w:fill="FFFFFF"/>
        </w:rPr>
        <w:t>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仿宋" w:hAnsi="仿宋" w:eastAsia="仿宋" w:cs="仿宋"/>
          <w:i w:val="0"/>
          <w:iCs w:val="0"/>
          <w:caps w:val="0"/>
          <w:color w:val="000000"/>
          <w:spacing w:val="-2"/>
          <w:sz w:val="32"/>
          <w:szCs w:val="32"/>
          <w:u w:val="single"/>
          <w:shd w:val="clear" w:color="auto" w:fill="FFFFFF"/>
        </w:rPr>
        <w:t>平罗县人民检察院编</w:t>
      </w:r>
      <w:r>
        <w:rPr>
          <w:rFonts w:hint="eastAsia" w:ascii="仿宋" w:hAnsi="仿宋" w:eastAsia="仿宋" w:cs="仿宋"/>
          <w:i w:val="0"/>
          <w:iCs w:val="0"/>
          <w:caps w:val="0"/>
          <w:color w:val="000000"/>
          <w:spacing w:val="-2"/>
          <w:sz w:val="32"/>
          <w:szCs w:val="32"/>
          <w:u w:val="single"/>
          <w:shd w:val="clear" w:color="auto" w:fill="FFFFFF"/>
        </w:rPr>
        <w:t>                 202</w:t>
      </w:r>
      <w:r>
        <w:rPr>
          <w:rFonts w:hint="eastAsia" w:ascii="仿宋" w:hAnsi="仿宋" w:eastAsia="仿宋" w:cs="仿宋"/>
          <w:i w:val="0"/>
          <w:iCs w:val="0"/>
          <w:caps w:val="0"/>
          <w:color w:val="000000"/>
          <w:spacing w:val="-2"/>
          <w:sz w:val="32"/>
          <w:szCs w:val="32"/>
          <w:u w:val="single"/>
          <w:shd w:val="clear" w:color="auto" w:fill="FFFFFF"/>
          <w:lang w:val="en-US" w:eastAsia="zh-CN"/>
        </w:rPr>
        <w:t>2</w:t>
      </w:r>
      <w:r>
        <w:rPr>
          <w:rFonts w:hint="eastAsia" w:ascii="仿宋" w:hAnsi="仿宋" w:eastAsia="仿宋" w:cs="仿宋"/>
          <w:i w:val="0"/>
          <w:iCs w:val="0"/>
          <w:caps w:val="0"/>
          <w:color w:val="000000"/>
          <w:spacing w:val="-2"/>
          <w:sz w:val="32"/>
          <w:szCs w:val="32"/>
          <w:u w:val="single"/>
          <w:shd w:val="clear" w:color="auto" w:fill="FFFFFF"/>
        </w:rPr>
        <w:t>年</w:t>
      </w:r>
      <w:r>
        <w:rPr>
          <w:rFonts w:hint="eastAsia" w:ascii="仿宋" w:hAnsi="仿宋" w:eastAsia="仿宋" w:cs="仿宋"/>
          <w:i w:val="0"/>
          <w:iCs w:val="0"/>
          <w:caps w:val="0"/>
          <w:color w:val="000000"/>
          <w:spacing w:val="-2"/>
          <w:sz w:val="32"/>
          <w:szCs w:val="32"/>
          <w:u w:val="single"/>
          <w:shd w:val="clear" w:color="auto" w:fill="FFFFFF"/>
          <w:lang w:val="en-US" w:eastAsia="zh-CN"/>
        </w:rPr>
        <w:t>8</w:t>
      </w:r>
      <w:r>
        <w:rPr>
          <w:rFonts w:hint="eastAsia" w:ascii="仿宋" w:hAnsi="仿宋" w:eastAsia="仿宋" w:cs="仿宋"/>
          <w:i w:val="0"/>
          <w:iCs w:val="0"/>
          <w:caps w:val="0"/>
          <w:color w:val="000000"/>
          <w:spacing w:val="-2"/>
          <w:sz w:val="32"/>
          <w:szCs w:val="32"/>
          <w:u w:val="single"/>
          <w:shd w:val="clear" w:color="auto" w:fill="FFFFFF"/>
        </w:rPr>
        <w:t>月</w:t>
      </w:r>
      <w:r>
        <w:rPr>
          <w:rFonts w:hint="eastAsia" w:ascii="仿宋" w:hAnsi="仿宋" w:eastAsia="仿宋" w:cs="仿宋"/>
          <w:i w:val="0"/>
          <w:iCs w:val="0"/>
          <w:caps w:val="0"/>
          <w:color w:val="000000"/>
          <w:spacing w:val="-2"/>
          <w:sz w:val="32"/>
          <w:szCs w:val="32"/>
          <w:u w:val="single"/>
          <w:shd w:val="clear" w:color="auto" w:fill="FFFFFF"/>
          <w:lang w:val="en-US" w:eastAsia="zh-CN"/>
        </w:rPr>
        <w:t>1</w:t>
      </w:r>
      <w:r>
        <w:rPr>
          <w:rFonts w:hint="eastAsia" w:ascii="仿宋" w:hAnsi="仿宋" w:eastAsia="仿宋" w:cs="仿宋"/>
          <w:i w:val="0"/>
          <w:iCs w:val="0"/>
          <w:caps w:val="0"/>
          <w:color w:val="000000"/>
          <w:spacing w:val="-2"/>
          <w:sz w:val="32"/>
          <w:szCs w:val="32"/>
          <w:u w:val="single"/>
          <w:shd w:val="clear" w:color="auto" w:fill="FFFFFF"/>
        </w:rPr>
        <w:t>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ajorEastAsia" w:hAnsiTheme="majorEastAsia" w:eastAsiaTheme="majorEastAsia"/>
          <w:b/>
          <w:sz w:val="44"/>
          <w:szCs w:val="44"/>
          <w:lang w:eastAsia="zh-CN"/>
        </w:rPr>
      </w:pPr>
      <w:r>
        <w:rPr>
          <w:rFonts w:asciiTheme="majorEastAsia" w:hAnsiTheme="majorEastAsia" w:eastAsiaTheme="majorEastAsia"/>
          <w:b/>
          <w:sz w:val="44"/>
          <w:szCs w:val="44"/>
        </w:rPr>
        <w:t>认罪认罚从宽制度的</w:t>
      </w:r>
      <w:r>
        <w:rPr>
          <w:rFonts w:hint="eastAsia" w:asciiTheme="majorEastAsia" w:hAnsiTheme="majorEastAsia" w:eastAsiaTheme="majorEastAsia"/>
          <w:b/>
          <w:sz w:val="44"/>
          <w:szCs w:val="44"/>
          <w:lang w:eastAsia="zh-CN"/>
        </w:rPr>
        <w:t>理解与适用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马凤俊 刘倩</w:t>
      </w:r>
      <w:r>
        <w:rPr>
          <w:rStyle w:val="7"/>
          <w:rFonts w:hint="eastAsia" w:ascii="楷体_GB2312" w:hAnsi="楷体_GB2312" w:eastAsia="楷体_GB2312" w:cs="楷体_GB2312"/>
          <w:sz w:val="32"/>
          <w:szCs w:val="32"/>
          <w:lang w:val="en-US" w:eastAsia="zh-CN"/>
        </w:rPr>
        <w:footnoteReference w:id="0"/>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引言：2018 年修改后的 《刑事诉讼法》将认罪认罚从宽确立为一项重要诉讼原则，并对认罪认罚从宽制度进行了系统完善。严格依法认定认罪、认罚与从宽，改进值班律师制度、规定程序转化机制以确保认罪认罚自愿性，正确把握量刑建议的性质、完善量刑协商</w:t>
      </w:r>
      <w:r>
        <w:rPr>
          <w:rFonts w:hint="eastAsia" w:ascii="仿宋" w:hAnsi="仿宋" w:eastAsia="仿宋"/>
          <w:sz w:val="32"/>
          <w:szCs w:val="32"/>
          <w:lang w:eastAsia="zh-CN"/>
        </w:rPr>
        <w:t>、证据开示</w:t>
      </w:r>
      <w:r>
        <w:rPr>
          <w:rFonts w:hint="eastAsia" w:ascii="仿宋" w:hAnsi="仿宋" w:eastAsia="仿宋"/>
          <w:sz w:val="32"/>
          <w:szCs w:val="32"/>
        </w:rPr>
        <w:t>程序，优化审查起诉模式等，对于认罪认罚从宽制度的准确适用具有重要意义。</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hint="eastAsia" w:ascii="黑体" w:hAnsi="黑体" w:eastAsia="黑体"/>
          <w:b/>
          <w:color w:val="333333"/>
          <w:sz w:val="32"/>
          <w:szCs w:val="32"/>
          <w:shd w:val="clear" w:color="auto" w:fill="FFFFFF"/>
        </w:rPr>
      </w:pPr>
      <w:r>
        <w:rPr>
          <w:rFonts w:hint="eastAsia" w:ascii="黑体" w:hAnsi="黑体" w:eastAsia="黑体"/>
          <w:b/>
          <w:color w:val="333333"/>
          <w:sz w:val="32"/>
          <w:szCs w:val="32"/>
          <w:shd w:val="clear" w:color="auto" w:fill="FFFFFF"/>
        </w:rPr>
        <w:t>一、认罪认罚从宽制度发展历程</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333333"/>
          <w:sz w:val="32"/>
          <w:szCs w:val="32"/>
          <w:shd w:val="clear" w:color="auto" w:fill="FFFFFF"/>
        </w:rPr>
      </w:pPr>
      <w:r>
        <w:rPr>
          <w:rFonts w:ascii="仿宋" w:hAnsi="仿宋" w:eastAsia="仿宋"/>
          <w:b/>
          <w:color w:val="333333"/>
          <w:sz w:val="32"/>
          <w:szCs w:val="32"/>
          <w:shd w:val="clear" w:color="auto" w:fill="FFFFFF"/>
        </w:rPr>
        <w:t>认罪认罚从宽制度的正式确立</w:t>
      </w:r>
      <w:r>
        <w:rPr>
          <w:rFonts w:hint="eastAsia" w:ascii="仿宋" w:hAnsi="仿宋" w:eastAsia="仿宋"/>
          <w:color w:val="333333"/>
          <w:sz w:val="32"/>
          <w:szCs w:val="32"/>
          <w:shd w:val="clear" w:color="auto" w:fill="FFFFFF"/>
        </w:rPr>
        <w:t>。2016年7月，习近平总书记主持召开中央全面深化改革领导小组第二十六次会议，审议通过关于认罪认罚从宽制度改革试点方案。2016年9月全国人大常委会</w:t>
      </w:r>
      <w:r>
        <w:rPr>
          <w:rFonts w:hint="eastAsia" w:ascii="仿宋" w:hAnsi="仿宋" w:eastAsia="仿宋"/>
          <w:color w:val="333333"/>
          <w:sz w:val="32"/>
          <w:szCs w:val="32"/>
          <w:shd w:val="clear" w:color="auto" w:fill="FFFFFF"/>
          <w:lang w:eastAsia="zh-CN"/>
        </w:rPr>
        <w:t>决定</w:t>
      </w:r>
      <w:r>
        <w:rPr>
          <w:rFonts w:hint="eastAsia" w:ascii="仿宋" w:hAnsi="仿宋" w:eastAsia="仿宋"/>
          <w:color w:val="333333"/>
          <w:sz w:val="32"/>
          <w:szCs w:val="32"/>
          <w:shd w:val="clear" w:color="auto" w:fill="FFFFFF"/>
        </w:rPr>
        <w:t>授权在北京等18个城市开展试点,同年11月份最高法、最高检、公安部等印发了《关于在部分地区开展刑事案件认罪认罚从宽制度试点工作的办法》。</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333333"/>
          <w:sz w:val="32"/>
          <w:szCs w:val="32"/>
          <w:shd w:val="clear" w:color="auto" w:fill="FFFFFF"/>
        </w:rPr>
      </w:pPr>
      <w:r>
        <w:rPr>
          <w:rFonts w:hint="eastAsia" w:ascii="仿宋" w:hAnsi="仿宋" w:eastAsia="仿宋"/>
          <w:b/>
          <w:color w:val="333333"/>
          <w:sz w:val="32"/>
          <w:szCs w:val="32"/>
          <w:shd w:val="clear" w:color="auto" w:fill="FFFFFF"/>
        </w:rPr>
        <w:t>认罪认罚从宽制度的法典化。</w:t>
      </w:r>
      <w:r>
        <w:rPr>
          <w:rFonts w:hint="eastAsia" w:ascii="仿宋" w:hAnsi="仿宋" w:eastAsia="仿宋"/>
          <w:color w:val="333333"/>
          <w:sz w:val="32"/>
          <w:szCs w:val="32"/>
          <w:shd w:val="clear" w:color="auto" w:fill="FFFFFF"/>
        </w:rPr>
        <w:t>2018年10月修改刑事诉讼法，明确规定犯罪嫌疑人、被告人自愿如实供述自己的罪行，承认指控的犯罪事实，愿意接受处罚的，可以依法从宽处理。</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333333"/>
          <w:sz w:val="32"/>
          <w:szCs w:val="32"/>
          <w:shd w:val="clear" w:color="auto" w:fill="FFFFFF"/>
        </w:rPr>
      </w:pPr>
      <w:r>
        <w:rPr>
          <w:rFonts w:hint="eastAsia" w:ascii="仿宋" w:hAnsi="仿宋" w:eastAsia="仿宋"/>
          <w:b/>
          <w:color w:val="333333"/>
          <w:sz w:val="32"/>
          <w:szCs w:val="32"/>
          <w:shd w:val="clear" w:color="auto" w:fill="FFFFFF"/>
        </w:rPr>
        <w:t>认罪认罚从宽制度的全面细化。</w:t>
      </w:r>
      <w:r>
        <w:rPr>
          <w:rFonts w:hint="eastAsia" w:ascii="仿宋" w:hAnsi="仿宋" w:eastAsia="仿宋"/>
          <w:color w:val="333333"/>
          <w:sz w:val="32"/>
          <w:szCs w:val="32"/>
          <w:shd w:val="clear" w:color="auto" w:fill="FFFFFF"/>
        </w:rPr>
        <w:t>2019年10月24日最高法、最高检、公安部等部门联合印发了《关于适用认罪认罚从宽制度的指导意见》；2020年5月18日最高检制定出台了《人民检察院办理认罪认罚案件监督管理办法》；2021年12月12日最高检印发了《人民检察院办理认罪认罚案件听取意见同步录音录像规定》；</w:t>
      </w:r>
      <w:r>
        <w:rPr>
          <w:rFonts w:hint="eastAsia" w:ascii="仿宋" w:hAnsi="仿宋" w:eastAsia="仿宋"/>
          <w:color w:val="333333"/>
          <w:sz w:val="32"/>
          <w:szCs w:val="32"/>
          <w:shd w:val="clear" w:color="auto" w:fill="FFFFFF"/>
          <w:lang w:val="en-US" w:eastAsia="zh-CN"/>
        </w:rPr>
        <w:t>2021年12月20日印发</w:t>
      </w:r>
      <w:r>
        <w:rPr>
          <w:rFonts w:hint="eastAsia" w:ascii="仿宋" w:hAnsi="仿宋" w:eastAsia="仿宋"/>
          <w:color w:val="333333"/>
          <w:sz w:val="32"/>
          <w:szCs w:val="32"/>
          <w:shd w:val="clear" w:color="auto" w:fill="FFFFFF"/>
          <w:lang w:eastAsia="zh-CN"/>
        </w:rPr>
        <w:t>《人民检察院办理认罪认</w:t>
      </w:r>
      <w:r>
        <w:rPr>
          <w:rFonts w:hint="eastAsia" w:ascii="仿宋" w:hAnsi="仿宋" w:eastAsia="仿宋"/>
          <w:color w:val="333333"/>
          <w:sz w:val="32"/>
          <w:szCs w:val="32"/>
          <w:shd w:val="clear" w:color="auto" w:fill="FFFFFF"/>
        </w:rPr>
        <w:t>罚案件开展量刑建议工作的指导意见》。</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hint="eastAsia" w:ascii="黑体" w:hAnsi="黑体" w:eastAsia="黑体"/>
          <w:b/>
          <w:bCs/>
          <w:color w:val="333333"/>
          <w:sz w:val="32"/>
          <w:szCs w:val="32"/>
          <w:shd w:val="clear" w:color="auto" w:fill="FFFFFF"/>
        </w:rPr>
      </w:pPr>
      <w:r>
        <w:rPr>
          <w:rFonts w:hint="eastAsia" w:ascii="黑体" w:hAnsi="黑体" w:eastAsia="黑体"/>
          <w:b/>
          <w:bCs/>
          <w:color w:val="333333"/>
          <w:sz w:val="32"/>
          <w:szCs w:val="32"/>
          <w:shd w:val="clear" w:color="auto" w:fill="FFFFFF"/>
        </w:rPr>
        <w:t>二、认罪认罚从宽制度的重大意义</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333333"/>
          <w:sz w:val="32"/>
          <w:szCs w:val="32"/>
          <w:shd w:val="clear" w:color="auto" w:fill="FFFFFF"/>
        </w:rPr>
      </w:pPr>
      <w:r>
        <w:rPr>
          <w:rFonts w:hint="eastAsia" w:ascii="仿宋" w:hAnsi="仿宋" w:eastAsia="仿宋"/>
          <w:b/>
          <w:color w:val="333333"/>
          <w:sz w:val="32"/>
          <w:szCs w:val="32"/>
          <w:shd w:val="clear" w:color="auto" w:fill="FFFFFF"/>
        </w:rPr>
        <w:t>（一）促进社会和谐稳定。</w:t>
      </w:r>
      <w:r>
        <w:rPr>
          <w:rFonts w:hint="eastAsia" w:ascii="仿宋" w:hAnsi="仿宋" w:eastAsia="仿宋"/>
          <w:color w:val="333333"/>
          <w:sz w:val="32"/>
          <w:szCs w:val="32"/>
          <w:shd w:val="clear" w:color="auto" w:fill="FFFFFF"/>
        </w:rPr>
        <w:t>犯罪嫌疑人自愿认罪认罚，有助于增强接受教育矫治的自觉性，更好回归社会，最大限度减少社会对立面。同时，对于轻微刑事犯罪，教育、鼓励犯罪嫌疑人如实供述、认罪悔罪，有利消除对抗情绪，促进社会秩序稳定。</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olor w:val="333333"/>
          <w:sz w:val="32"/>
          <w:szCs w:val="32"/>
          <w:shd w:val="clear" w:color="auto" w:fill="FFFFFF"/>
        </w:rPr>
      </w:pPr>
      <w:r>
        <w:rPr>
          <w:rFonts w:hint="eastAsia" w:ascii="仿宋" w:hAnsi="仿宋" w:eastAsia="仿宋"/>
          <w:b/>
          <w:color w:val="333333"/>
          <w:sz w:val="32"/>
          <w:szCs w:val="32"/>
          <w:shd w:val="clear" w:color="auto" w:fill="FFFFFF"/>
        </w:rPr>
        <w:t>（二）及时有效惩治犯罪。</w:t>
      </w:r>
      <w:r>
        <w:rPr>
          <w:rFonts w:hint="eastAsia" w:ascii="仿宋" w:hAnsi="仿宋" w:eastAsia="仿宋"/>
          <w:color w:val="333333"/>
          <w:sz w:val="32"/>
          <w:szCs w:val="32"/>
          <w:shd w:val="clear" w:color="auto" w:fill="FFFFFF"/>
          <w:lang w:eastAsia="zh-CN"/>
        </w:rPr>
        <w:t>随着</w:t>
      </w:r>
      <w:r>
        <w:rPr>
          <w:rFonts w:hint="eastAsia" w:ascii="仿宋" w:hAnsi="仿宋" w:eastAsia="仿宋"/>
          <w:color w:val="333333"/>
          <w:sz w:val="32"/>
          <w:szCs w:val="32"/>
          <w:shd w:val="clear" w:color="auto" w:fill="FFFFFF"/>
        </w:rPr>
        <w:t>犯罪</w:t>
      </w:r>
      <w:r>
        <w:rPr>
          <w:rFonts w:hint="eastAsia" w:ascii="仿宋" w:hAnsi="仿宋" w:eastAsia="仿宋"/>
          <w:color w:val="333333"/>
          <w:sz w:val="32"/>
          <w:szCs w:val="32"/>
          <w:shd w:val="clear" w:color="auto" w:fill="FFFFFF"/>
          <w:lang w:eastAsia="zh-CN"/>
        </w:rPr>
        <w:t>的</w:t>
      </w:r>
      <w:r>
        <w:rPr>
          <w:rFonts w:hint="eastAsia" w:ascii="仿宋" w:hAnsi="仿宋" w:eastAsia="仿宋"/>
          <w:color w:val="333333"/>
          <w:sz w:val="32"/>
          <w:szCs w:val="32"/>
          <w:shd w:val="clear" w:color="auto" w:fill="FFFFFF"/>
        </w:rPr>
        <w:t>专业化、智能化、隐蔽化明显增强，不论是</w:t>
      </w:r>
      <w:r>
        <w:rPr>
          <w:rFonts w:hint="eastAsia" w:ascii="仿宋" w:hAnsi="仿宋" w:eastAsia="仿宋"/>
          <w:color w:val="333333"/>
          <w:sz w:val="32"/>
          <w:szCs w:val="32"/>
          <w:shd w:val="clear" w:color="auto" w:fill="FFFFFF"/>
          <w:lang w:eastAsia="zh-CN"/>
        </w:rPr>
        <w:t>在</w:t>
      </w:r>
      <w:r>
        <w:rPr>
          <w:rFonts w:hint="eastAsia" w:ascii="仿宋" w:hAnsi="仿宋" w:eastAsia="仿宋"/>
          <w:color w:val="333333"/>
          <w:sz w:val="32"/>
          <w:szCs w:val="32"/>
          <w:shd w:val="clear" w:color="auto" w:fill="FFFFFF"/>
        </w:rPr>
        <w:t>侦查取证还是审查起诉、</w:t>
      </w:r>
      <w:r>
        <w:rPr>
          <w:rFonts w:hint="eastAsia" w:ascii="仿宋" w:hAnsi="仿宋" w:eastAsia="仿宋"/>
          <w:color w:val="333333"/>
          <w:sz w:val="32"/>
          <w:szCs w:val="32"/>
          <w:shd w:val="clear" w:color="auto" w:fill="FFFFFF"/>
          <w:lang w:eastAsia="zh-CN"/>
        </w:rPr>
        <w:t>庭审指控的</w:t>
      </w:r>
      <w:r>
        <w:rPr>
          <w:rFonts w:hint="eastAsia" w:ascii="仿宋" w:hAnsi="仿宋" w:eastAsia="仿宋"/>
          <w:color w:val="333333"/>
          <w:sz w:val="32"/>
          <w:szCs w:val="32"/>
          <w:shd w:val="clear" w:color="auto" w:fill="FFFFFF"/>
        </w:rPr>
        <w:t>难度</w:t>
      </w:r>
      <w:r>
        <w:rPr>
          <w:rFonts w:hint="eastAsia" w:ascii="仿宋" w:hAnsi="仿宋" w:eastAsia="仿宋"/>
          <w:color w:val="333333"/>
          <w:sz w:val="32"/>
          <w:szCs w:val="32"/>
          <w:shd w:val="clear" w:color="auto" w:fill="FFFFFF"/>
          <w:lang w:eastAsia="zh-CN"/>
        </w:rPr>
        <w:t>都</w:t>
      </w:r>
      <w:r>
        <w:rPr>
          <w:rFonts w:hint="eastAsia" w:ascii="仿宋" w:hAnsi="仿宋" w:eastAsia="仿宋"/>
          <w:color w:val="333333"/>
          <w:sz w:val="32"/>
          <w:szCs w:val="32"/>
          <w:shd w:val="clear" w:color="auto" w:fill="FFFFFF"/>
        </w:rPr>
        <w:t>不断加大。犯罪嫌疑人主动坦白、如实供述，配合司法机关查明犯罪事实，有利于取证固证，及时有效惩治犯罪。特别是一些团伙案件，犯罪嫌疑人往往订立攻守同盟、对抗司法，通过认罪认罚从宽可以有效分化瓦解犯罪分子，实现对案件的深挖、彻查。</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333333"/>
          <w:sz w:val="32"/>
          <w:szCs w:val="32"/>
          <w:shd w:val="clear" w:color="auto" w:fill="FFFFFF"/>
        </w:rPr>
      </w:pPr>
      <w:r>
        <w:rPr>
          <w:rFonts w:hint="eastAsia" w:ascii="仿宋" w:hAnsi="仿宋" w:eastAsia="仿宋"/>
          <w:b/>
          <w:color w:val="333333"/>
          <w:sz w:val="32"/>
          <w:szCs w:val="32"/>
          <w:shd w:val="clear" w:color="auto" w:fill="FFFFFF"/>
        </w:rPr>
        <w:t>（三）显著提升刑事诉讼效率。</w:t>
      </w:r>
      <w:r>
        <w:rPr>
          <w:rFonts w:hint="eastAsia" w:ascii="仿宋" w:hAnsi="仿宋" w:eastAsia="仿宋"/>
          <w:color w:val="333333"/>
          <w:sz w:val="32"/>
          <w:szCs w:val="32"/>
          <w:shd w:val="clear" w:color="auto" w:fill="FFFFFF"/>
        </w:rPr>
        <w:t>修改后刑事诉讼法构建了诉讼程序与案件复杂程度、认罪与否、刑罚轻重相适应的多层次案件处理机制，推动繁简分流、简案快办、难案精办</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从宽</w:t>
      </w:r>
      <w:r>
        <w:rPr>
          <w:rFonts w:hint="eastAsia" w:ascii="仿宋" w:hAnsi="仿宋" w:eastAsia="仿宋"/>
          <w:color w:val="333333"/>
          <w:sz w:val="32"/>
          <w:szCs w:val="32"/>
          <w:shd w:val="clear" w:color="auto" w:fill="FFFFFF"/>
          <w:lang w:eastAsia="zh-CN"/>
        </w:rPr>
        <w:t>不仅</w:t>
      </w:r>
      <w:r>
        <w:rPr>
          <w:rFonts w:hint="eastAsia" w:ascii="仿宋" w:hAnsi="仿宋" w:eastAsia="仿宋"/>
          <w:color w:val="333333"/>
          <w:sz w:val="32"/>
          <w:szCs w:val="32"/>
          <w:shd w:val="clear" w:color="auto" w:fill="FFFFFF"/>
        </w:rPr>
        <w:t>在实体上体现，也在程序上</w:t>
      </w:r>
      <w:r>
        <w:rPr>
          <w:rFonts w:hint="eastAsia" w:ascii="仿宋" w:hAnsi="仿宋" w:eastAsia="仿宋"/>
          <w:color w:val="333333"/>
          <w:sz w:val="32"/>
          <w:szCs w:val="32"/>
          <w:shd w:val="clear" w:color="auto" w:fill="FFFFFF"/>
          <w:lang w:eastAsia="zh-CN"/>
        </w:rPr>
        <w:t>予以</w:t>
      </w:r>
      <w:r>
        <w:rPr>
          <w:rFonts w:hint="eastAsia" w:ascii="仿宋" w:hAnsi="仿宋" w:eastAsia="仿宋"/>
          <w:color w:val="333333"/>
          <w:sz w:val="32"/>
          <w:szCs w:val="32"/>
          <w:shd w:val="clear" w:color="auto" w:fill="FFFFFF"/>
        </w:rPr>
        <w:t>体现。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三、检察机关落实认罪认罚从宽制度的主要做法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认罪认罚从宽制度的建立和完善，推动我国刑事诉讼程序发生重大变化，也赋予检察机关贯彻落实的更重责任。过去，审查逮捕、审查起诉往往以书面审查案卷材料为主。适用认罪认罚从宽制度，检察官不仅要与犯罪嫌疑人面对面，全面充分把握案件事实、有效运用证据和典型案例等，积极促进认罪认罚；还要细致做好被害方</w:t>
      </w:r>
      <w:r>
        <w:rPr>
          <w:rFonts w:hint="eastAsia" w:ascii="仿宋" w:hAnsi="仿宋" w:eastAsia="仿宋"/>
          <w:color w:val="333333"/>
          <w:sz w:val="32"/>
          <w:szCs w:val="32"/>
          <w:shd w:val="clear" w:color="auto" w:fill="FFFFFF"/>
          <w:lang w:eastAsia="zh-CN"/>
        </w:rPr>
        <w:t>的</w:t>
      </w:r>
      <w:r>
        <w:rPr>
          <w:rFonts w:hint="eastAsia" w:ascii="仿宋" w:hAnsi="仿宋" w:eastAsia="仿宋"/>
          <w:color w:val="333333"/>
          <w:sz w:val="32"/>
          <w:szCs w:val="32"/>
          <w:shd w:val="clear" w:color="auto" w:fill="FFFFFF"/>
        </w:rPr>
        <w:t>工作，维护好被害方合法权益，让其能认同、愿接受被告人的认罪悔罪；</w:t>
      </w:r>
      <w:r>
        <w:rPr>
          <w:rFonts w:hint="eastAsia" w:ascii="仿宋" w:hAnsi="仿宋" w:eastAsia="仿宋"/>
          <w:color w:val="333333"/>
          <w:sz w:val="32"/>
          <w:szCs w:val="32"/>
          <w:shd w:val="clear" w:color="auto" w:fill="FFFFFF"/>
          <w:lang w:eastAsia="zh-CN"/>
        </w:rPr>
        <w:t>同时</w:t>
      </w:r>
      <w:r>
        <w:rPr>
          <w:rFonts w:hint="eastAsia" w:ascii="仿宋" w:hAnsi="仿宋" w:eastAsia="仿宋"/>
          <w:color w:val="333333"/>
          <w:sz w:val="32"/>
          <w:szCs w:val="32"/>
          <w:shd w:val="clear" w:color="auto" w:fill="FFFFFF"/>
        </w:rPr>
        <w:t>还</w:t>
      </w:r>
      <w:r>
        <w:rPr>
          <w:rFonts w:hint="eastAsia" w:ascii="仿宋" w:hAnsi="仿宋" w:eastAsia="仿宋"/>
          <w:color w:val="333333"/>
          <w:sz w:val="32"/>
          <w:szCs w:val="32"/>
          <w:shd w:val="clear" w:color="auto" w:fill="FFFFFF"/>
          <w:lang w:eastAsia="zh-CN"/>
        </w:rPr>
        <w:t>要</w:t>
      </w:r>
      <w:r>
        <w:rPr>
          <w:rFonts w:hint="eastAsia" w:ascii="仿宋" w:hAnsi="仿宋" w:eastAsia="仿宋"/>
          <w:color w:val="333333"/>
          <w:sz w:val="32"/>
          <w:szCs w:val="32"/>
          <w:shd w:val="clear" w:color="auto" w:fill="FFFFFF"/>
        </w:rPr>
        <w:t>与律师深入沟通，听取意见，达成一致；更要对法院同类案件裁判了然于胸，准确把握定罪量刑标准，确保指控和量刑建议获得庭审采纳、社会认可。</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（一）强化与相关执法司法机关协作配合。</w:t>
      </w:r>
      <w:r>
        <w:rPr>
          <w:rFonts w:hint="eastAsia" w:ascii="仿宋" w:hAnsi="仿宋" w:eastAsia="仿宋"/>
          <w:bCs/>
          <w:color w:val="333333"/>
          <w:sz w:val="32"/>
          <w:szCs w:val="32"/>
          <w:shd w:val="clear" w:color="auto" w:fill="FFFFFF"/>
        </w:rPr>
        <w:t>认罪认罚从宽制度涉及侦查、批捕、起诉、审判各个环节，涉及公、检、法、司等多个部门，是一项系统工程。</w:t>
      </w:r>
      <w:r>
        <w:rPr>
          <w:rFonts w:hint="eastAsia" w:ascii="楷体" w:hAnsi="楷体" w:eastAsia="楷体"/>
          <w:bCs/>
          <w:color w:val="333333"/>
          <w:sz w:val="32"/>
          <w:szCs w:val="32"/>
          <w:shd w:val="clear" w:color="auto" w:fill="FFFFFF"/>
        </w:rPr>
        <w:t>一是出台办案规范。</w:t>
      </w:r>
      <w:r>
        <w:rPr>
          <w:rFonts w:hint="eastAsia" w:ascii="仿宋" w:hAnsi="仿宋" w:eastAsia="仿宋"/>
          <w:bCs/>
          <w:color w:val="333333"/>
          <w:sz w:val="32"/>
          <w:szCs w:val="32"/>
          <w:shd w:val="clear" w:color="auto" w:fill="FFFFFF"/>
        </w:rPr>
        <w:t>2019年10月，</w:t>
      </w:r>
      <w:r>
        <w:rPr>
          <w:rFonts w:hint="eastAsia" w:ascii="仿宋" w:hAnsi="仿宋" w:eastAsia="仿宋"/>
          <w:bCs/>
          <w:color w:val="333333"/>
          <w:sz w:val="32"/>
          <w:szCs w:val="32"/>
          <w:shd w:val="clear" w:color="auto" w:fill="FFFFFF"/>
          <w:lang w:eastAsia="zh-CN"/>
        </w:rPr>
        <w:t>最高检</w:t>
      </w:r>
      <w:r>
        <w:rPr>
          <w:rFonts w:hint="eastAsia" w:ascii="仿宋" w:hAnsi="仿宋" w:eastAsia="仿宋"/>
          <w:bCs/>
          <w:color w:val="333333"/>
          <w:sz w:val="32"/>
          <w:szCs w:val="32"/>
          <w:shd w:val="clear" w:color="auto" w:fill="FFFFFF"/>
        </w:rPr>
        <w:t>会同最高人民法院、公安部、国家安全部、司法部联合发布</w:t>
      </w:r>
      <w:r>
        <w:rPr>
          <w:rFonts w:hint="eastAsia" w:ascii="仿宋" w:hAnsi="仿宋" w:eastAsia="仿宋"/>
          <w:bCs/>
          <w:color w:val="333333"/>
          <w:sz w:val="32"/>
          <w:szCs w:val="32"/>
          <w:shd w:val="clear" w:color="auto" w:fill="FFFFFF"/>
          <w:lang w:eastAsia="zh-CN"/>
        </w:rPr>
        <w:t>《</w:t>
      </w:r>
      <w:r>
        <w:rPr>
          <w:rFonts w:hint="eastAsia" w:ascii="仿宋" w:hAnsi="仿宋" w:eastAsia="仿宋"/>
          <w:bCs/>
          <w:color w:val="333333"/>
          <w:sz w:val="32"/>
          <w:szCs w:val="32"/>
          <w:shd w:val="clear" w:color="auto" w:fill="FFFFFF"/>
        </w:rPr>
        <w:t>关于适用认罪认罚从宽制度的指导意见</w:t>
      </w:r>
      <w:r>
        <w:rPr>
          <w:rFonts w:hint="eastAsia" w:ascii="仿宋" w:hAnsi="仿宋" w:eastAsia="仿宋"/>
          <w:bCs/>
          <w:color w:val="333333"/>
          <w:sz w:val="32"/>
          <w:szCs w:val="32"/>
          <w:shd w:val="clear" w:color="auto" w:fill="FFFFFF"/>
          <w:lang w:eastAsia="zh-CN"/>
        </w:rPr>
        <w:t>》</w:t>
      </w:r>
      <w:r>
        <w:rPr>
          <w:rFonts w:hint="eastAsia" w:ascii="仿宋" w:hAnsi="仿宋" w:eastAsia="仿宋"/>
          <w:bCs/>
          <w:color w:val="333333"/>
          <w:sz w:val="32"/>
          <w:szCs w:val="32"/>
          <w:shd w:val="clear" w:color="auto" w:fill="FFFFFF"/>
        </w:rPr>
        <w:t>，对适用案件范围和条件、“认罪”“认罚”的界定、从宽的把握、提出量刑建议等作出具体规定，为办案一线提供操作指引。</w:t>
      </w:r>
      <w:r>
        <w:rPr>
          <w:rFonts w:hint="eastAsia" w:ascii="楷体" w:hAnsi="楷体" w:eastAsia="楷体"/>
          <w:bCs/>
          <w:color w:val="333333"/>
          <w:sz w:val="32"/>
          <w:szCs w:val="32"/>
          <w:shd w:val="clear" w:color="auto" w:fill="FFFFFF"/>
        </w:rPr>
        <w:t>二是建立日常联络机制。</w:t>
      </w:r>
      <w:r>
        <w:rPr>
          <w:rFonts w:hint="eastAsia" w:ascii="仿宋" w:hAnsi="仿宋" w:eastAsia="仿宋"/>
          <w:bCs/>
          <w:color w:val="333333"/>
          <w:sz w:val="32"/>
          <w:szCs w:val="32"/>
          <w:shd w:val="clear" w:color="auto" w:fill="FFFFFF"/>
        </w:rPr>
        <w:t>各地执法司法机关密切沟通，相互通报制度适用情况，共同研究工作中的具体问题，统一适用标准和程序衔接。</w:t>
      </w:r>
      <w:r>
        <w:rPr>
          <w:rFonts w:hint="eastAsia" w:ascii="楷体" w:hAnsi="楷体" w:eastAsia="楷体"/>
          <w:bCs/>
          <w:color w:val="333333"/>
          <w:sz w:val="32"/>
          <w:szCs w:val="32"/>
          <w:shd w:val="clear" w:color="auto" w:fill="FFFFFF"/>
        </w:rPr>
        <w:t>三是推动落实值班律师制度。</w:t>
      </w:r>
      <w:r>
        <w:rPr>
          <w:rFonts w:hint="eastAsia" w:ascii="仿宋" w:hAnsi="仿宋" w:eastAsia="仿宋"/>
          <w:bCs/>
          <w:color w:val="333333"/>
          <w:sz w:val="32"/>
          <w:szCs w:val="32"/>
          <w:shd w:val="clear" w:color="auto" w:fill="FFFFFF"/>
        </w:rPr>
        <w:t>值班律师承担着为犯罪嫌疑人提供法律帮助、见证签署认罪认罚具结书等职责，是落实这一制度的重要参与者。2020年8月，最高法、最高检、公安部、安全部、司法部联合印发了《法律援助值班律师工作办法》，进一步细化值班律师的职责和具体要求。</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b/>
          <w:bCs/>
          <w:color w:val="333333"/>
          <w:sz w:val="32"/>
          <w:szCs w:val="32"/>
          <w:shd w:val="clear" w:color="auto" w:fill="FFFFFF"/>
        </w:rPr>
      </w:pPr>
      <w:r>
        <w:rPr>
          <w:rFonts w:hint="eastAsia" w:ascii="仿宋" w:hAnsi="仿宋" w:eastAsia="仿宋"/>
          <w:b/>
          <w:bCs/>
          <w:color w:val="333333"/>
          <w:sz w:val="32"/>
          <w:szCs w:val="32"/>
          <w:shd w:val="clear" w:color="auto" w:fill="FFFFFF"/>
        </w:rPr>
        <w:t>（二）立足</w:t>
      </w:r>
      <w:r>
        <w:rPr>
          <w:rFonts w:hint="eastAsia" w:ascii="仿宋" w:hAnsi="仿宋" w:eastAsia="仿宋"/>
          <w:b/>
          <w:bCs/>
          <w:color w:val="333333"/>
          <w:sz w:val="32"/>
          <w:szCs w:val="32"/>
          <w:shd w:val="clear" w:color="auto" w:fill="FFFFFF"/>
          <w:lang w:eastAsia="zh-CN"/>
        </w:rPr>
        <w:t>检察</w:t>
      </w:r>
      <w:r>
        <w:rPr>
          <w:rFonts w:hint="eastAsia" w:ascii="仿宋" w:hAnsi="仿宋" w:eastAsia="仿宋"/>
          <w:b/>
          <w:bCs/>
          <w:color w:val="333333"/>
          <w:sz w:val="32"/>
          <w:szCs w:val="32"/>
          <w:shd w:val="clear" w:color="auto" w:fill="FFFFFF"/>
        </w:rPr>
        <w:t>职能，切实履行指控犯罪主导责任。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Cs/>
          <w:color w:val="333333"/>
          <w:sz w:val="32"/>
          <w:szCs w:val="32"/>
          <w:shd w:val="clear" w:color="auto" w:fill="FFFFFF"/>
        </w:rPr>
      </w:pPr>
      <w:r>
        <w:rPr>
          <w:rFonts w:hint="eastAsia" w:ascii="楷体" w:hAnsi="楷体" w:eastAsia="楷体"/>
          <w:bCs/>
          <w:color w:val="333333"/>
          <w:sz w:val="32"/>
          <w:szCs w:val="32"/>
          <w:shd w:val="clear" w:color="auto" w:fill="FFFFFF"/>
          <w:lang w:eastAsia="zh-CN"/>
        </w:rPr>
        <w:t>（一）</w:t>
      </w:r>
      <w:r>
        <w:rPr>
          <w:rFonts w:hint="eastAsia" w:ascii="楷体" w:hAnsi="楷体" w:eastAsia="楷体"/>
          <w:bCs/>
          <w:color w:val="333333"/>
          <w:sz w:val="32"/>
          <w:szCs w:val="32"/>
          <w:shd w:val="clear" w:color="auto" w:fill="FFFFFF"/>
        </w:rPr>
        <w:t>充分发挥承上启下的优势，协同侦查、审判机关用好认罪认罚从宽制度。</w:t>
      </w:r>
      <w:r>
        <w:rPr>
          <w:rFonts w:hint="eastAsia" w:ascii="仿宋" w:hAnsi="仿宋" w:eastAsia="仿宋"/>
          <w:bCs/>
          <w:color w:val="333333"/>
          <w:sz w:val="32"/>
          <w:szCs w:val="32"/>
          <w:shd w:val="clear" w:color="auto" w:fill="FFFFFF"/>
        </w:rPr>
        <w:t>在审查逮捕环节就注重做好犯罪嫌疑人的释法教育工作，并引导侦查机关全面收集、固定证据包括量刑证据。依法用好起诉裁量权。对犯罪嫌疑人认罪认罚，依照法律规定不需要判处刑罚或可能判处免予刑事处罚的轻微刑事案件，依法作出不起诉决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Cs/>
          <w:color w:val="333333"/>
          <w:sz w:val="32"/>
          <w:szCs w:val="32"/>
          <w:shd w:val="clear" w:color="auto" w:fill="FFFFFF"/>
          <w:lang w:eastAsia="zh-CN"/>
        </w:rPr>
      </w:pPr>
      <w:r>
        <w:rPr>
          <w:rFonts w:hint="eastAsia" w:ascii="楷体_GB2312" w:hAnsi="楷体_GB2312" w:eastAsia="楷体_GB2312" w:cs="楷体_GB2312"/>
          <w:bCs/>
          <w:color w:val="333333"/>
          <w:sz w:val="32"/>
          <w:szCs w:val="32"/>
          <w:shd w:val="clear" w:color="auto" w:fill="FFFFFF"/>
          <w:lang w:eastAsia="zh-CN"/>
        </w:rPr>
        <w:t>（二）</w:t>
      </w:r>
      <w:r>
        <w:rPr>
          <w:rFonts w:hint="eastAsia" w:ascii="楷体_GB2312" w:hAnsi="楷体_GB2312" w:eastAsia="楷体_GB2312" w:cs="楷体_GB2312"/>
          <w:bCs/>
          <w:color w:val="333333"/>
          <w:sz w:val="32"/>
          <w:szCs w:val="32"/>
          <w:shd w:val="clear" w:color="auto" w:fill="FFFFFF"/>
        </w:rPr>
        <w:t>充</w:t>
      </w:r>
      <w:r>
        <w:rPr>
          <w:rFonts w:hint="eastAsia" w:ascii="楷体" w:hAnsi="楷体" w:eastAsia="楷体"/>
          <w:bCs/>
          <w:color w:val="333333"/>
          <w:sz w:val="32"/>
          <w:szCs w:val="32"/>
          <w:shd w:val="clear" w:color="auto" w:fill="FFFFFF"/>
        </w:rPr>
        <w:t>分运用确定刑量刑建议。</w:t>
      </w:r>
      <w:r>
        <w:rPr>
          <w:rFonts w:hint="eastAsia" w:ascii="仿宋" w:hAnsi="仿宋" w:eastAsia="仿宋"/>
          <w:bCs/>
          <w:color w:val="333333"/>
          <w:sz w:val="32"/>
          <w:szCs w:val="32"/>
          <w:shd w:val="clear" w:color="auto" w:fill="FFFFFF"/>
        </w:rPr>
        <w:t>犯罪嫌疑人认罪认罚的，检察机关应当就主刑、附加刑、是否适用缓刑等提出量刑建议，量刑建议</w:t>
      </w:r>
      <w:r>
        <w:rPr>
          <w:rFonts w:hint="eastAsia" w:ascii="仿宋" w:hAnsi="仿宋" w:eastAsia="仿宋"/>
          <w:bCs/>
          <w:color w:val="333333"/>
          <w:sz w:val="32"/>
          <w:szCs w:val="32"/>
          <w:shd w:val="clear" w:color="auto" w:fill="FFFFFF"/>
          <w:lang w:eastAsia="zh-CN"/>
        </w:rPr>
        <w:t>要</w:t>
      </w:r>
      <w:r>
        <w:rPr>
          <w:rFonts w:hint="eastAsia" w:ascii="仿宋" w:hAnsi="仿宋" w:eastAsia="仿宋"/>
          <w:bCs/>
          <w:color w:val="333333"/>
          <w:sz w:val="32"/>
          <w:szCs w:val="32"/>
          <w:shd w:val="clear" w:color="auto" w:fill="FFFFFF"/>
        </w:rPr>
        <w:t>具体、明确。基于此，“两高三部”</w:t>
      </w:r>
      <w:r>
        <w:rPr>
          <w:rFonts w:hint="eastAsia" w:ascii="仿宋" w:hAnsi="仿宋" w:eastAsia="仿宋"/>
          <w:bCs/>
          <w:color w:val="333333"/>
          <w:sz w:val="32"/>
          <w:szCs w:val="32"/>
          <w:shd w:val="clear" w:color="auto" w:fill="FFFFFF"/>
          <w:lang w:eastAsia="zh-CN"/>
        </w:rPr>
        <w:t>《</w:t>
      </w:r>
      <w:r>
        <w:rPr>
          <w:rFonts w:hint="eastAsia" w:ascii="仿宋" w:hAnsi="仿宋" w:eastAsia="仿宋"/>
          <w:bCs/>
          <w:color w:val="333333"/>
          <w:sz w:val="32"/>
          <w:szCs w:val="32"/>
          <w:shd w:val="clear" w:color="auto" w:fill="FFFFFF"/>
        </w:rPr>
        <w:t>关于适用认罪认罚从宽制度的指导意见</w:t>
      </w:r>
      <w:r>
        <w:rPr>
          <w:rFonts w:hint="eastAsia" w:ascii="仿宋" w:hAnsi="仿宋" w:eastAsia="仿宋"/>
          <w:bCs/>
          <w:color w:val="333333"/>
          <w:sz w:val="32"/>
          <w:szCs w:val="32"/>
          <w:shd w:val="clear" w:color="auto" w:fill="FFFFFF"/>
          <w:lang w:eastAsia="zh-CN"/>
        </w:rPr>
        <w:t>》</w:t>
      </w:r>
      <w:r>
        <w:rPr>
          <w:rFonts w:hint="eastAsia" w:ascii="仿宋" w:hAnsi="仿宋" w:eastAsia="仿宋"/>
          <w:bCs/>
          <w:color w:val="333333"/>
          <w:sz w:val="32"/>
          <w:szCs w:val="32"/>
          <w:shd w:val="clear" w:color="auto" w:fill="FFFFFF"/>
        </w:rPr>
        <w:t>明确提出，办理认罪认罚案件，人民检察院一般应当提出确定刑量刑建议；对新类型、不常见犯罪案件，量刑情节复杂的重罪案件等，也可以提出幅度刑量刑建议。最高检为进一步深化认罪认罚从宽制度的适用，加强和规范检察机关量刑建议工作，在2021年12月20日，印发了《人民检察院办理认罪认罚案件开展量刑建议工作的指导意见》，对检察机关开展认罪认罚案件量刑建议工作的基本原则、提出程序、量刑建议调整机制等做了明确的规定。</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b/>
          <w:bCs/>
          <w:color w:val="333333"/>
          <w:sz w:val="32"/>
          <w:szCs w:val="32"/>
          <w:shd w:val="clear" w:color="auto" w:fill="FFFFFF"/>
        </w:rPr>
      </w:pPr>
      <w:r>
        <w:rPr>
          <w:rFonts w:hint="eastAsia" w:ascii="仿宋" w:hAnsi="仿宋" w:eastAsia="仿宋"/>
          <w:b/>
          <w:bCs/>
          <w:color w:val="333333"/>
          <w:sz w:val="32"/>
          <w:szCs w:val="32"/>
          <w:shd w:val="clear" w:color="auto" w:fill="FFFFFF"/>
        </w:rPr>
        <w:t>（三）秉持客观公正立场，该严则严、当宽则宽，确保依法准确适用。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Cs/>
          <w:color w:val="333333"/>
          <w:sz w:val="32"/>
          <w:szCs w:val="32"/>
          <w:shd w:val="clear" w:color="auto" w:fill="FFFFFF"/>
        </w:rPr>
      </w:pPr>
      <w:r>
        <w:rPr>
          <w:rFonts w:hint="eastAsia" w:ascii="仿宋" w:hAnsi="仿宋" w:eastAsia="仿宋"/>
          <w:bCs/>
          <w:color w:val="333333"/>
          <w:sz w:val="32"/>
          <w:szCs w:val="32"/>
          <w:shd w:val="clear" w:color="auto" w:fill="FFFFFF"/>
        </w:rPr>
        <w:t>检察机关</w:t>
      </w:r>
      <w:r>
        <w:rPr>
          <w:rFonts w:hint="eastAsia" w:ascii="仿宋" w:hAnsi="仿宋" w:eastAsia="仿宋"/>
          <w:bCs/>
          <w:color w:val="333333"/>
          <w:sz w:val="32"/>
          <w:szCs w:val="32"/>
          <w:shd w:val="clear" w:color="auto" w:fill="FFFFFF"/>
          <w:lang w:eastAsia="zh-CN"/>
        </w:rPr>
        <w:t>应当</w:t>
      </w:r>
      <w:r>
        <w:rPr>
          <w:rFonts w:hint="eastAsia" w:ascii="仿宋" w:hAnsi="仿宋" w:eastAsia="仿宋"/>
          <w:bCs/>
          <w:color w:val="333333"/>
          <w:sz w:val="32"/>
          <w:szCs w:val="32"/>
          <w:shd w:val="clear" w:color="auto" w:fill="FFFFFF"/>
        </w:rPr>
        <w:t>严格落实法律规定，依法公正办案，确保无罪的人不受刑事追究、有罪的人严格依法追诉。</w:t>
      </w:r>
      <w:r>
        <w:rPr>
          <w:rFonts w:hint="eastAsia" w:ascii="楷体" w:hAnsi="楷体" w:eastAsia="楷体"/>
          <w:bCs/>
          <w:color w:val="333333"/>
          <w:sz w:val="32"/>
          <w:szCs w:val="32"/>
          <w:shd w:val="clear" w:color="auto" w:fill="FFFFFF"/>
        </w:rPr>
        <w:t>一是坚持法定证明标准。</w:t>
      </w:r>
      <w:r>
        <w:rPr>
          <w:rFonts w:hint="eastAsia" w:ascii="仿宋" w:hAnsi="仿宋" w:eastAsia="仿宋"/>
          <w:bCs/>
          <w:color w:val="333333"/>
          <w:sz w:val="32"/>
          <w:szCs w:val="32"/>
          <w:shd w:val="clear" w:color="auto" w:fill="FFFFFF"/>
        </w:rPr>
        <w:t>全面审查、认定在案事实、证据，决不为片面提高效率而牺牲公正，决不因犯罪嫌疑人认罪而降低证据要求和证明标准。坚持以事实为依据、以法律为准绳，严把罪与非罪界限，强化认罪认罚自愿性和合法性审查，严防被迫认罪、替人顶罪等冤错案件。</w:t>
      </w:r>
      <w:r>
        <w:rPr>
          <w:rFonts w:hint="eastAsia" w:ascii="楷体" w:hAnsi="楷体" w:eastAsia="楷体"/>
          <w:bCs/>
          <w:color w:val="333333"/>
          <w:sz w:val="32"/>
          <w:szCs w:val="32"/>
          <w:shd w:val="clear" w:color="auto" w:fill="FFFFFF"/>
        </w:rPr>
        <w:t>二是全面贯彻宽严相济刑事政策。</w:t>
      </w:r>
      <w:r>
        <w:rPr>
          <w:rFonts w:hint="eastAsia" w:ascii="仿宋" w:hAnsi="仿宋" w:eastAsia="仿宋"/>
          <w:bCs/>
          <w:color w:val="333333"/>
          <w:sz w:val="32"/>
          <w:szCs w:val="32"/>
          <w:shd w:val="clear" w:color="auto" w:fill="FFFFFF"/>
        </w:rPr>
        <w:t>办理认罪认罚案件不受罪名或法定刑的限制，但并非只要认罪认罚就一律从宽，还要区分具体案件性质、情节和对社会的危害程度，综合权衡从严、从宽因素，做到区别对待、罚当其罪。对轻罪案件特别是因民间纠纷引发的轻微刑事案件，尽量依法从简从快从宽处理。对社会危害不大的初犯、偶犯、过失犯、未成年犯，一般应当体现从宽。对犯罪性质和危害后果特别严重、犯罪手段特别残忍、社会影响特别恶劣的，依法从严追诉、不予从宽。</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b/>
          <w:bCs/>
          <w:color w:val="333333"/>
          <w:sz w:val="32"/>
          <w:szCs w:val="32"/>
          <w:shd w:val="clear" w:color="auto" w:fill="FFFFFF"/>
        </w:rPr>
      </w:pPr>
      <w:r>
        <w:rPr>
          <w:rFonts w:hint="eastAsia" w:ascii="仿宋" w:hAnsi="仿宋" w:eastAsia="仿宋"/>
          <w:b/>
          <w:bCs/>
          <w:color w:val="333333"/>
          <w:sz w:val="32"/>
          <w:szCs w:val="32"/>
          <w:shd w:val="clear" w:color="auto" w:fill="FFFFFF"/>
        </w:rPr>
        <w:t>（四）强化内外部监督制约，防范廉政风险。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Cs/>
          <w:color w:val="333333"/>
          <w:sz w:val="32"/>
          <w:szCs w:val="32"/>
          <w:shd w:val="clear" w:color="auto" w:fill="FFFFFF"/>
        </w:rPr>
      </w:pPr>
      <w:r>
        <w:rPr>
          <w:rFonts w:hint="eastAsia" w:ascii="仿宋" w:hAnsi="仿宋" w:eastAsia="仿宋"/>
          <w:bCs/>
          <w:color w:val="333333"/>
          <w:sz w:val="32"/>
          <w:szCs w:val="32"/>
          <w:shd w:val="clear" w:color="auto" w:fill="FFFFFF"/>
        </w:rPr>
        <w:t>认罪认罚后是否从宽、从宽幅度如何把握，事关犯罪嫌疑人切身利益。检察环节不仅有捕、诉裁量权，量刑建议更直接影响最终裁判，廉政风险随之加大。2020年5月，最高人民检察院制定出台了《人民检察院办理认罪认罚案件监督管理办法》，全面梳理办案风险点，明确部门负责人、副检察长、检察长的监督管理职责，构建全流程监督管理体系。健全案件评查、绩效考核、失责惩戒和执纪问责相衔接的制度机制，重点对量刑建议明显不当、犯罪嫌疑人认罪认罚又反悔、当事人不服提出申诉等案件进行监督。以更严格的要求落实过问或干预、插手司法办案记录报告的“三个规定”，筑牢司法廉洁“防火墙”。</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b/>
          <w:bCs/>
          <w:color w:val="333333"/>
          <w:sz w:val="32"/>
          <w:szCs w:val="32"/>
          <w:shd w:val="clear" w:color="auto" w:fill="FFFFFF"/>
        </w:rPr>
      </w:pPr>
      <w:r>
        <w:rPr>
          <w:rFonts w:hint="eastAsia" w:ascii="仿宋" w:hAnsi="仿宋" w:eastAsia="仿宋"/>
          <w:b/>
          <w:bCs/>
          <w:color w:val="333333"/>
          <w:sz w:val="32"/>
          <w:szCs w:val="32"/>
          <w:shd w:val="clear" w:color="auto" w:fill="FFFFFF"/>
        </w:rPr>
        <w:t>（五）同步录音录像，提升办案质效。</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为依法规范办理认罪认罚案件，充分保障犯罪嫌疑人、被告人及其辩护人的诉讼权利，提高办案质量和效果，2021年12月12日最高检印发了《人民检察院办理认罪认罚案件听取意见同步录音录像规定》。该规定明确，人民检察院办理认罪认罚案件，对于检察官围绕量刑建议、程序适用等事项听取犯罪嫌疑人、被告人、辩护人或者值班律师意见、签署具结书活动，应当同步录音录像。主要目的是促进实现听取犯罪嫌疑人、被告人及其辩护人或者值班律师意见实质化、规范化，进一步提高认罪认罚案件办理质效，防止听取意见不规范、走形式甚至强迫认罪认罚等问题。</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0"/>
        <w:rPr>
          <w:rFonts w:ascii="黑体" w:hAnsi="黑体" w:eastAsia="黑体"/>
          <w:sz w:val="32"/>
          <w:szCs w:val="32"/>
        </w:rPr>
      </w:pPr>
      <w:r>
        <w:rPr>
          <w:rFonts w:hint="eastAsia" w:ascii="黑体" w:hAnsi="黑体" w:eastAsia="黑体"/>
          <w:sz w:val="32"/>
          <w:szCs w:val="32"/>
        </w:rPr>
        <w:t>四、落实认罪认罚从宽制度中的主要问题和困难</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（一）办案质效待提升。</w:t>
      </w:r>
      <w:r>
        <w:rPr>
          <w:rFonts w:hint="eastAsia" w:ascii="仿宋" w:hAnsi="仿宋" w:eastAsia="仿宋"/>
          <w:sz w:val="32"/>
          <w:szCs w:val="32"/>
        </w:rPr>
        <w:t>有的检察官审查把关不严，存在因认罪认罚而降低证据要求和证明标准的问题。有的检察官因片面追求适用率，迁就犯罪嫌疑人或辩护律师，影响案件公正处理。耐心细致释法说理不够，有的被告人或为了“留所服刑”通过上诉打时间差，或利用“上诉不加刑”原则碰运气，违背具结承诺反悔上诉。</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（二）衔接配合需加强</w:t>
      </w:r>
      <w:r>
        <w:rPr>
          <w:rFonts w:hint="eastAsia" w:ascii="仿宋" w:hAnsi="仿宋" w:eastAsia="仿宋"/>
          <w:sz w:val="32"/>
          <w:szCs w:val="32"/>
        </w:rPr>
        <w:t>。与侦查机关沟通不够，侦查阶段主动适用制度、促进认罪认罚教育较少，认罪认罚从宽制度没有落到实处，流于形式。检察官、法官对量刑建议认识有较大差异。有的检察官把刑事诉讼法规定的“人民法院依法作出判决时，一般应当采纳人民检察院指控的罪名和量刑建议”错误理解为都要采纳；有的提出确定刑量刑建议说理不充分。量刑建议协商机制不健全，主动听取律师意见不够，影响量刑协商效果。</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（三）能力素质不适应。</w:t>
      </w:r>
      <w:r>
        <w:rPr>
          <w:rFonts w:hint="eastAsia" w:ascii="仿宋" w:hAnsi="仿宋" w:eastAsia="仿宋"/>
          <w:sz w:val="32"/>
          <w:szCs w:val="32"/>
        </w:rPr>
        <w:t>检察官运用认罪认罚从宽制度办理疑难、复杂、新型案件能力不足，不善于释法说理、沟通协调。有的量刑建议提出程序不规范，不同检察官对量刑标准把握和理解不同，特别是对缓刑、财产刑量刑建议把握不准。</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ascii="仿宋" w:hAnsi="仿宋" w:eastAsia="仿宋"/>
          <w:sz w:val="32"/>
          <w:szCs w:val="32"/>
        </w:rPr>
      </w:pPr>
      <w:r>
        <w:rPr>
          <w:rFonts w:hint="eastAsia" w:ascii="黑体" w:hAnsi="黑体" w:eastAsia="黑体"/>
          <w:b/>
          <w:bCs/>
          <w:color w:val="333333"/>
          <w:sz w:val="32"/>
          <w:szCs w:val="32"/>
          <w:shd w:val="clear" w:color="auto" w:fill="FFFFFF"/>
        </w:rPr>
        <w:t>五、</w:t>
      </w:r>
      <w:r>
        <w:rPr>
          <w:rFonts w:hint="eastAsia" w:ascii="黑体" w:hAnsi="黑体" w:eastAsia="黑体"/>
          <w:b/>
          <w:bCs/>
          <w:color w:val="333333"/>
          <w:sz w:val="32"/>
          <w:szCs w:val="32"/>
          <w:shd w:val="clear" w:color="auto" w:fill="FFFFFF"/>
          <w:lang w:eastAsia="zh-CN"/>
        </w:rPr>
        <w:t>深化</w:t>
      </w:r>
      <w:r>
        <w:rPr>
          <w:rFonts w:hint="eastAsia" w:ascii="黑体" w:hAnsi="黑体" w:eastAsia="黑体"/>
          <w:b/>
          <w:bCs/>
          <w:color w:val="333333"/>
          <w:sz w:val="32"/>
          <w:szCs w:val="32"/>
          <w:shd w:val="clear" w:color="auto" w:fill="FFFFFF"/>
        </w:rPr>
        <w:t>落实认罪认罚从宽制度的工作措施和建议</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（一）坚持依法该用尽用。</w:t>
      </w:r>
      <w:r>
        <w:rPr>
          <w:rFonts w:hint="eastAsia" w:ascii="仿宋" w:hAnsi="仿宋" w:eastAsia="仿宋"/>
          <w:sz w:val="32"/>
          <w:szCs w:val="32"/>
          <w:lang w:eastAsia="zh-CN"/>
        </w:rPr>
        <w:t>要不断加强学习，自觉</w:t>
      </w:r>
      <w:r>
        <w:rPr>
          <w:rFonts w:hint="eastAsia" w:ascii="仿宋" w:hAnsi="仿宋" w:eastAsia="仿宋"/>
          <w:sz w:val="32"/>
          <w:szCs w:val="32"/>
        </w:rPr>
        <w:t>深刻</w:t>
      </w:r>
      <w:r>
        <w:rPr>
          <w:rFonts w:hint="eastAsia" w:ascii="仿宋" w:hAnsi="仿宋" w:eastAsia="仿宋"/>
          <w:sz w:val="32"/>
          <w:szCs w:val="32"/>
          <w:lang w:eastAsia="zh-CN"/>
        </w:rPr>
        <w:t>的</w:t>
      </w:r>
      <w:r>
        <w:rPr>
          <w:rFonts w:hint="eastAsia" w:ascii="仿宋" w:hAnsi="仿宋" w:eastAsia="仿宋"/>
          <w:sz w:val="32"/>
          <w:szCs w:val="32"/>
        </w:rPr>
        <w:t>认识这一制度对于化解社会矛盾、促进国家治理的重大意义，积极稳妥推进形成依法适用的自觉，对严重危害国家安全、公共安全和社会治安，严重影响人民群众安全感的刑事犯罪，坚决依法从严打击；对轻微刑事案件依法从宽处理，促进社会和谐。</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（二）狠抓规范适用，不断提高</w:t>
      </w:r>
      <w:r>
        <w:rPr>
          <w:rFonts w:hint="eastAsia" w:ascii="仿宋" w:hAnsi="仿宋" w:eastAsia="仿宋"/>
          <w:b/>
          <w:sz w:val="32"/>
          <w:szCs w:val="32"/>
          <w:lang w:eastAsia="zh-CN"/>
        </w:rPr>
        <w:t>办案质效</w:t>
      </w:r>
      <w:r>
        <w:rPr>
          <w:rFonts w:hint="eastAsia" w:ascii="仿宋" w:hAnsi="仿宋" w:eastAsia="仿宋"/>
          <w:b/>
          <w:sz w:val="32"/>
          <w:szCs w:val="32"/>
        </w:rPr>
        <w:t>。</w:t>
      </w:r>
      <w:r>
        <w:rPr>
          <w:rFonts w:hint="eastAsia" w:ascii="仿宋" w:hAnsi="仿宋" w:eastAsia="仿宋"/>
          <w:sz w:val="32"/>
          <w:szCs w:val="32"/>
        </w:rPr>
        <w:t>全面落实“两高三部”指导意见及最高检制定出台的相关规定的要求。完善认罪认罚自愿性、真实性保障机制，防止虚假认罪。落实繁简分流，依法建议更多适用速裁程序和简易程序，切实提升办案效率。落实少捕慎诉慎押司法理念，对犯罪嫌疑人认罪认罚的，依法能不逮捕的就不捕、能不起诉的就不诉。推广应用智能辅助系统，提升量刑建议精准度。针对性加强释法宣传，增进社会公众的理解和认同。</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sz w:val="32"/>
          <w:szCs w:val="32"/>
          <w:highlight w:val="none"/>
          <w:lang w:eastAsia="zh-CN"/>
        </w:rPr>
      </w:pPr>
      <w:r>
        <w:rPr>
          <w:rFonts w:hint="eastAsia" w:ascii="仿宋" w:hAnsi="仿宋" w:eastAsia="仿宋"/>
          <w:b/>
          <w:sz w:val="32"/>
          <w:szCs w:val="32"/>
        </w:rPr>
        <w:t>（三）强化协作配合。</w:t>
      </w:r>
      <w:r>
        <w:rPr>
          <w:rFonts w:hint="eastAsia" w:ascii="仿宋" w:hAnsi="仿宋" w:eastAsia="仿宋"/>
          <w:sz w:val="32"/>
          <w:szCs w:val="32"/>
        </w:rPr>
        <w:t>与公安机关健全认罪认罚案件快速办理机制，强化对侦查取证的引导，从源头提高、保证案件办理质量。建议进一步明确“从宽”的具体标准和不同阶段认罪认罚从宽的差异。</w:t>
      </w:r>
      <w:r>
        <w:rPr>
          <w:rFonts w:hint="eastAsia" w:ascii="仿宋" w:hAnsi="仿宋" w:eastAsia="仿宋"/>
          <w:sz w:val="32"/>
          <w:szCs w:val="32"/>
          <w:lang w:eastAsia="zh-CN"/>
        </w:rPr>
        <w:t>进一步</w:t>
      </w:r>
      <w:r>
        <w:rPr>
          <w:rFonts w:hint="eastAsia" w:ascii="仿宋" w:hAnsi="仿宋" w:eastAsia="仿宋"/>
          <w:sz w:val="32"/>
          <w:szCs w:val="32"/>
        </w:rPr>
        <w:t>完善值班律师与辩护律师之间的工作衔接机制，更充分发挥值班律师、辩护律师在落实这一制度中的作用</w:t>
      </w:r>
      <w:r>
        <w:rPr>
          <w:rFonts w:hint="eastAsia" w:ascii="仿宋" w:hAnsi="仿宋" w:eastAsia="仿宋"/>
          <w:sz w:val="32"/>
          <w:szCs w:val="32"/>
          <w:highlight w:val="none"/>
        </w:rPr>
        <w:t>。</w:t>
      </w:r>
      <w:r>
        <w:rPr>
          <w:rFonts w:hint="eastAsia" w:ascii="仿宋" w:hAnsi="仿宋" w:eastAsia="仿宋"/>
          <w:sz w:val="32"/>
          <w:szCs w:val="32"/>
          <w:highlight w:val="none"/>
          <w:lang w:eastAsia="zh-CN"/>
        </w:rPr>
        <w:t>特别是应当进一步贯彻落实《法律援助值班律师工作办法》中的相关规定，让值班律师进一步发挥作用，更好的保障犯罪嫌疑人、被告人的合法权益。</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sz w:val="32"/>
          <w:szCs w:val="32"/>
          <w:lang w:eastAsia="zh-CN"/>
        </w:rPr>
      </w:pPr>
      <w:r>
        <w:rPr>
          <w:rFonts w:hint="eastAsia" w:ascii="仿宋" w:hAnsi="仿宋" w:eastAsia="仿宋"/>
          <w:b/>
          <w:sz w:val="32"/>
          <w:szCs w:val="32"/>
        </w:rPr>
        <w:t>（四）强化自身建设，</w:t>
      </w:r>
      <w:r>
        <w:rPr>
          <w:rFonts w:hint="eastAsia" w:ascii="仿宋" w:hAnsi="仿宋" w:eastAsia="仿宋"/>
          <w:b/>
          <w:sz w:val="32"/>
          <w:szCs w:val="32"/>
          <w:lang w:eastAsia="zh-CN"/>
        </w:rPr>
        <w:t>提高素质能力</w:t>
      </w:r>
      <w:r>
        <w:rPr>
          <w:rFonts w:hint="eastAsia" w:ascii="仿宋" w:hAnsi="仿宋" w:eastAsia="仿宋"/>
          <w:b/>
          <w:sz w:val="32"/>
          <w:szCs w:val="32"/>
        </w:rPr>
        <w:t>。</w:t>
      </w:r>
      <w:r>
        <w:rPr>
          <w:rFonts w:hint="eastAsia" w:ascii="仿宋" w:hAnsi="仿宋" w:eastAsia="仿宋"/>
          <w:sz w:val="32"/>
          <w:szCs w:val="32"/>
        </w:rPr>
        <w:t>加强业务培训和岗位练兵。注重类案总结分析，建立认罪认罚案例库。</w:t>
      </w:r>
      <w:r>
        <w:rPr>
          <w:rFonts w:hint="eastAsia" w:ascii="仿宋" w:hAnsi="仿宋" w:eastAsia="仿宋"/>
          <w:sz w:val="32"/>
          <w:szCs w:val="32"/>
          <w:lang w:eastAsia="zh-CN"/>
        </w:rPr>
        <w:t>加大对认罪认罚相关制度规定的学习培训，加深理解适用。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lang w:eastAsia="zh-C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858404"/>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rPr>
          <w:rFonts w:hint="default" w:eastAsiaTheme="minorEastAsia"/>
          <w:lang w:val="en-US" w:eastAsia="zh-CN"/>
        </w:rPr>
      </w:pPr>
      <w:r>
        <w:rPr>
          <w:rStyle w:val="7"/>
        </w:rPr>
        <w:footnoteRef/>
      </w:r>
      <w:r>
        <w:rPr>
          <w:rFonts w:hint="eastAsia"/>
          <w:lang w:val="en-US" w:eastAsia="zh-CN"/>
        </w:rPr>
        <w:t xml:space="preserve"> 平罗县人民检察院 马凤俊 刘倩</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ZWZhNzI3ZDhhYWM5MWI2MDA1NmI4YTlhYWVlZWEifQ=="/>
  </w:docVars>
  <w:rsids>
    <w:rsidRoot w:val="00000000"/>
    <w:rsid w:val="077D457E"/>
    <w:rsid w:val="15E43F0B"/>
    <w:rsid w:val="1A446472"/>
    <w:rsid w:val="4A687C2F"/>
    <w:rsid w:val="77E51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footnote text"/>
    <w:basedOn w:val="1"/>
    <w:uiPriority w:val="0"/>
    <w:pPr>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4156</Words>
  <Characters>4214</Characters>
  <Lines>0</Lines>
  <Paragraphs>0</Paragraphs>
  <TotalTime>9</TotalTime>
  <ScaleCrop>false</ScaleCrop>
  <LinksUpToDate>false</LinksUpToDate>
  <CharactersWithSpaces>4234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理性且偏执</cp:lastModifiedBy>
  <dcterms:modified xsi:type="dcterms:W3CDTF">2022-08-01T01:57:50Z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1134442EDC224EED9581840645576B69</vt:lpwstr>
  </property>
</Properties>
</file>