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ascii="微软雅黑" w:hAnsi="微软雅黑" w:eastAsia="微软雅黑" w:cs="微软雅黑"/>
          <w:b/>
          <w:bCs/>
          <w:sz w:val="28"/>
          <w:szCs w:val="28"/>
        </w:rPr>
      </w:pPr>
      <w:r>
        <w:rPr>
          <w:rFonts w:ascii="微软雅黑" w:hAnsi="微软雅黑" w:eastAsia="微软雅黑" w:cs="微软雅黑"/>
          <w:b/>
          <w:bCs/>
          <w:sz w:val="28"/>
          <w:szCs w:val="28"/>
        </w:rPr>
        <w:t>同心县人民检察院召开党组（扩大）会议传达学习中央政法工作和全国检察长会议精神</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sz w:val="24"/>
          <w:szCs w:val="24"/>
          <w:lang w:eastAsia="zh-CN"/>
        </w:rPr>
      </w:pPr>
      <w:r>
        <w:rPr>
          <w:rFonts w:hint="eastAsia" w:ascii="微软雅黑" w:hAnsi="微软雅黑" w:eastAsia="微软雅黑" w:cs="微软雅黑"/>
          <w:sz w:val="24"/>
          <w:szCs w:val="24"/>
          <w:lang w:eastAsia="zh-CN"/>
        </w:rPr>
        <w:drawing>
          <wp:inline distT="0" distB="0" distL="114300" distR="114300">
            <wp:extent cx="5272405" cy="3954145"/>
            <wp:effectExtent l="0" t="0" r="4445" b="8255"/>
            <wp:docPr id="1" name="图片 1" descr="20190123181313744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20190123181313744001"/>
                    <pic:cNvPicPr>
                      <a:picLocks noChangeAspect="1"/>
                    </pic:cNvPicPr>
                  </pic:nvPicPr>
                  <pic:blipFill>
                    <a:blip r:embed="rId4"/>
                    <a:stretch>
                      <a:fillRect/>
                    </a:stretch>
                  </pic:blipFill>
                  <pic:spPr>
                    <a:xfrm>
                      <a:off x="0" y="0"/>
                      <a:ext cx="5272405" cy="3954145"/>
                    </a:xfrm>
                    <a:prstGeom prst="rect">
                      <a:avLst/>
                    </a:prstGeom>
                  </pic:spPr>
                </pic:pic>
              </a:graphicData>
            </a:graphic>
          </wp:inline>
        </w:drawing>
      </w:r>
      <w:bookmarkStart w:id="0" w:name="_GoBack"/>
      <w:bookmarkEnd w:id="0"/>
    </w:p>
    <w:p>
      <w:pPr>
        <w:keepNext w:val="0"/>
        <w:keepLines w:val="0"/>
        <w:widowControl w:val="0"/>
        <w:suppressLineNumbers w:val="0"/>
        <w:pBdr>
          <w:top w:val="none" w:color="auto" w:sz="0" w:space="0"/>
          <w:left w:val="none" w:color="auto" w:sz="0" w:space="0"/>
          <w:bottom w:val="none" w:color="auto" w:sz="0" w:space="0"/>
          <w:right w:val="none" w:color="auto" w:sz="0" w:space="0"/>
        </w:pBdr>
        <w:autoSpaceDE w:val="0"/>
        <w:autoSpaceDN/>
        <w:spacing w:before="0" w:beforeAutospacing="0" w:after="0" w:afterAutospacing="0" w:line="580" w:lineRule="exact"/>
        <w:ind w:left="0" w:right="0" w:rightChars="0" w:firstLine="640" w:firstLineChars="200"/>
        <w:jc w:val="both"/>
      </w:pPr>
      <w:r>
        <w:rPr>
          <w:rFonts w:ascii="仿宋_GB2312" w:hAnsi="微软雅黑" w:eastAsia="仿宋_GB2312" w:cs="仿宋_GB2312"/>
          <w:kern w:val="2"/>
          <w:sz w:val="32"/>
          <w:szCs w:val="32"/>
          <w:lang w:val="en-US" w:eastAsia="zh-CN" w:bidi="ar"/>
        </w:rPr>
        <w:t>1月2</w:t>
      </w:r>
      <w:r>
        <w:rPr>
          <w:rFonts w:hint="default" w:ascii="仿宋_GB2312" w:hAnsi="微软雅黑" w:eastAsia="仿宋_GB2312" w:cs="仿宋_GB2312"/>
          <w:kern w:val="2"/>
          <w:sz w:val="32"/>
          <w:szCs w:val="32"/>
          <w:lang w:val="en-US" w:eastAsia="zh-CN" w:bidi="ar"/>
        </w:rPr>
        <w:t>3日下午，同心县人民检察院党组书记、检察长马万清主持召开党组（扩大）会议，专题学习中央政法工作会议和全国检察长会议精神，传达学习</w:t>
      </w:r>
      <w:r>
        <w:rPr>
          <w:rFonts w:hint="default" w:ascii="仿宋_GB2312" w:hAnsi="Calibri" w:eastAsia="仿宋_GB2312" w:cs="仿宋_GB2312"/>
          <w:kern w:val="2"/>
          <w:sz w:val="32"/>
          <w:szCs w:val="32"/>
          <w:lang w:val="en-US" w:eastAsia="zh-CN" w:bidi="ar"/>
        </w:rPr>
        <w:t>习近平总书记在中央政法工作会议上的重要讲话精神、郭声琨同志在中央政法工作会议上的重要讲话精神、</w:t>
      </w:r>
      <w:r>
        <w:rPr>
          <w:rFonts w:hint="default" w:ascii="仿宋_GB2312" w:hAnsi="Calibri" w:eastAsia="仿宋_GB2312" w:cs="仿宋_GB2312"/>
          <w:b w:val="0"/>
          <w:kern w:val="2"/>
          <w:sz w:val="32"/>
          <w:szCs w:val="32"/>
          <w:lang w:val="en-US" w:eastAsia="zh-CN" w:bidi="ar"/>
        </w:rPr>
        <w:t>张军检察长在全国检察长会议上的重要讲话精神以及自治区检察院党组（扩大）会议精神；认真学习《中国共产党支部工作条例》《中国共产党政法工作条例》。</w:t>
      </w:r>
    </w:p>
    <w:p>
      <w:pPr>
        <w:keepNext w:val="0"/>
        <w:keepLines w:val="0"/>
        <w:widowControl w:val="0"/>
        <w:suppressLineNumbers w:val="0"/>
        <w:pBdr>
          <w:top w:val="none" w:color="auto" w:sz="0" w:space="0"/>
          <w:left w:val="none" w:color="auto" w:sz="0" w:space="0"/>
          <w:bottom w:val="none" w:color="auto" w:sz="0" w:space="0"/>
          <w:right w:val="none" w:color="auto" w:sz="0" w:space="0"/>
        </w:pBdr>
        <w:autoSpaceDE w:val="0"/>
        <w:autoSpaceDN/>
        <w:spacing w:before="0" w:beforeAutospacing="0" w:after="0" w:afterAutospacing="0" w:line="580" w:lineRule="exact"/>
        <w:ind w:left="0" w:right="0" w:rightChars="0" w:firstLine="640" w:firstLineChars="200"/>
        <w:jc w:val="both"/>
      </w:pPr>
      <w:r>
        <w:rPr>
          <w:rFonts w:hint="default" w:ascii="仿宋_GB2312" w:hAnsi="Calibri" w:eastAsia="仿宋_GB2312" w:cs="仿宋_GB2312"/>
          <w:b w:val="0"/>
          <w:kern w:val="2"/>
          <w:sz w:val="32"/>
          <w:szCs w:val="32"/>
          <w:lang w:val="en-US" w:eastAsia="zh-CN" w:bidi="ar"/>
        </w:rPr>
        <w:t>马万清检察长强调，一要迅速把思想和行动统一到中央和最高检的决策部署上来，坚持党对检察工作的绝对领导，按照</w:t>
      </w:r>
      <w:r>
        <w:rPr>
          <w:rFonts w:hint="default" w:ascii="仿宋_GB2312" w:hAnsi="Calibri" w:eastAsia="仿宋_GB2312" w:cs="Times New Roman"/>
          <w:b w:val="0"/>
          <w:kern w:val="2"/>
          <w:sz w:val="32"/>
          <w:szCs w:val="32"/>
          <w:lang w:val="en-US" w:eastAsia="zh-CN" w:bidi="ar"/>
        </w:rPr>
        <w:t>“讲政治、顾大局、谋发展、重自强”的总体要求和“落实、稳进、提升”的工作总基调，全面履职尽责。二要</w:t>
      </w:r>
      <w:r>
        <w:rPr>
          <w:rFonts w:hint="default" w:ascii="仿宋_GB2312" w:hAnsi="微软雅黑" w:eastAsia="仿宋_GB2312" w:cs="仿宋_GB2312"/>
          <w:kern w:val="2"/>
          <w:sz w:val="32"/>
          <w:szCs w:val="32"/>
          <w:lang w:val="en-US" w:eastAsia="zh-CN" w:bidi="ar"/>
        </w:rPr>
        <w:t>聚焦服务工作大局，提供更优更实更好的法治产品，检察产品，坚定维护国家政治安全，继续服务打好“三大攻坚战”，坚持不懈深化扫黑除恶专项斗争，依法平等保护民营经济合法权益。三要做优刑事检察工作，做强民事检察工作，做精行政检察工作，做实公益诉讼检察工作，推动“四大检察”</w:t>
      </w:r>
      <w:r>
        <w:rPr>
          <w:rFonts w:hint="default" w:ascii="仿宋_GB2312" w:hAnsi="Calibri" w:eastAsia="仿宋_GB2312" w:cs="仿宋_GB2312"/>
          <w:b w:val="0"/>
          <w:kern w:val="2"/>
          <w:sz w:val="32"/>
          <w:szCs w:val="32"/>
          <w:lang w:val="en-US" w:eastAsia="zh-CN" w:bidi="ar"/>
        </w:rPr>
        <w:t>全面协调充分发展</w:t>
      </w:r>
      <w:r>
        <w:rPr>
          <w:rFonts w:hint="default" w:ascii="仿宋_GB2312" w:hAnsi="微软雅黑" w:eastAsia="仿宋_GB2312" w:cs="仿宋_GB2312"/>
          <w:kern w:val="2"/>
          <w:sz w:val="32"/>
          <w:szCs w:val="32"/>
          <w:lang w:val="en-US" w:eastAsia="zh-CN" w:bidi="ar"/>
        </w:rPr>
        <w:t>。四要强化自身建设，坚持严管厚爱，努力打造一支革命化、专业化、职业化的检察队伍。</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19F"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auto"/>
    <w:pitch w:val="default"/>
    <w:sig w:usb0="80000287" w:usb1="280F3C52"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6FE41D0"/>
    <w:rsid w:val="38163465"/>
    <w:rsid w:val="3BDA7098"/>
    <w:rsid w:val="76FE41D0"/>
    <w:rsid w:val="7B2629E4"/>
  </w:rsids>
  <m:mathPr>
    <m:lMargin m:val="0"/>
    <m:rMargin m:val="0"/>
    <m:wrapIndent m:val="1440"/>
    <m:brkBin m:val="before"/>
    <m:brkBinSub m:val="--"/>
    <m:defJc m:val="centerGroup"/>
    <m:intLim m:val="subSup"/>
    <m:naryLim m:val="undOvr"/>
    <m:smallFrac m:val="0"/>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Normal (Web)"/>
    <w:basedOn w:val="1"/>
    <w:qFormat/>
    <w:uiPriority w:val="0"/>
    <w:rPr>
      <w:sz w:val="24"/>
    </w:rPr>
  </w:style>
  <w:style w:type="character" w:styleId="4">
    <w:name w:val="FollowedHyperlink"/>
    <w:basedOn w:val="3"/>
    <w:qFormat/>
    <w:uiPriority w:val="0"/>
    <w:rPr>
      <w:color w:val="4D4D4D"/>
      <w:sz w:val="24"/>
      <w:szCs w:val="24"/>
      <w:u w:val="none"/>
    </w:rPr>
  </w:style>
  <w:style w:type="character" w:styleId="5">
    <w:name w:val="Hyperlink"/>
    <w:basedOn w:val="3"/>
    <w:qFormat/>
    <w:uiPriority w:val="0"/>
    <w:rPr>
      <w:color w:val="4D4D4D"/>
      <w:sz w:val="24"/>
      <w:szCs w:val="2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2019-01-24T01:04:00Z</dcterms:created>
  <dc:creator>马宇莹</dc:creator>
  <cp:lastModifiedBy>Administrator</cp:lastModifiedBy>
  <dcterms:modified xsi:type="dcterms:W3CDTF">2019-01-24T07:24:06Z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